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B9" w:rsidRPr="00222CB9" w:rsidRDefault="00222CB9" w:rsidP="00222CB9">
      <w:pPr>
        <w:keepNext/>
        <w:keepLines/>
        <w:tabs>
          <w:tab w:val="left" w:pos="0"/>
          <w:tab w:val="left" w:pos="993"/>
        </w:tabs>
        <w:jc w:val="both"/>
        <w:rPr>
          <w:sz w:val="22"/>
        </w:rPr>
      </w:pPr>
      <w:bookmarkStart w:id="0" w:name="_Toc424284809"/>
      <w:bookmarkStart w:id="1" w:name="sub_1"/>
      <w:r>
        <w:rPr>
          <w:sz w:val="22"/>
        </w:rPr>
        <w:t xml:space="preserve">                                                                                                                                             </w:t>
      </w:r>
      <w:r w:rsidR="000624ED">
        <w:rPr>
          <w:sz w:val="22"/>
        </w:rPr>
        <w:t xml:space="preserve"> </w:t>
      </w:r>
      <w:r>
        <w:rPr>
          <w:sz w:val="22"/>
        </w:rPr>
        <w:t xml:space="preserve"> </w:t>
      </w:r>
      <w:r w:rsidR="000624ED">
        <w:rPr>
          <w:sz w:val="22"/>
        </w:rPr>
        <w:t xml:space="preserve"> </w:t>
      </w:r>
      <w:bookmarkStart w:id="2" w:name="_GoBack"/>
      <w:bookmarkEnd w:id="2"/>
      <w:r w:rsidRPr="00222CB9">
        <w:rPr>
          <w:sz w:val="22"/>
        </w:rPr>
        <w:t>Приложение №1</w:t>
      </w:r>
    </w:p>
    <w:p w:rsidR="00222CB9" w:rsidRPr="00222CB9" w:rsidRDefault="00222CB9" w:rsidP="00222CB9">
      <w:pPr>
        <w:keepNext/>
        <w:keepLines/>
        <w:tabs>
          <w:tab w:val="left" w:pos="0"/>
          <w:tab w:val="left" w:pos="993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</w:t>
      </w:r>
      <w:r w:rsidR="000624ED">
        <w:rPr>
          <w:sz w:val="22"/>
        </w:rPr>
        <w:t xml:space="preserve">  </w:t>
      </w:r>
      <w:r>
        <w:rPr>
          <w:sz w:val="22"/>
        </w:rPr>
        <w:t>к</w:t>
      </w:r>
      <w:r w:rsidR="000624ED">
        <w:rPr>
          <w:sz w:val="22"/>
        </w:rPr>
        <w:t xml:space="preserve"> приказу №57-А</w:t>
      </w:r>
    </w:p>
    <w:p w:rsidR="00222CB9" w:rsidRPr="00222CB9" w:rsidRDefault="00222CB9" w:rsidP="00222CB9">
      <w:pPr>
        <w:keepNext/>
        <w:keepLines/>
        <w:tabs>
          <w:tab w:val="left" w:pos="0"/>
          <w:tab w:val="left" w:pos="993"/>
        </w:tabs>
        <w:jc w:val="right"/>
        <w:rPr>
          <w:sz w:val="22"/>
        </w:rPr>
      </w:pPr>
      <w:r w:rsidRPr="00222CB9">
        <w:rPr>
          <w:sz w:val="22"/>
        </w:rPr>
        <w:t>от «</w:t>
      </w:r>
      <w:r w:rsidR="000624ED">
        <w:rPr>
          <w:sz w:val="22"/>
        </w:rPr>
        <w:t>25</w:t>
      </w:r>
      <w:r w:rsidRPr="00222CB9">
        <w:rPr>
          <w:sz w:val="22"/>
        </w:rPr>
        <w:t>»</w:t>
      </w:r>
      <w:r w:rsidR="000624ED">
        <w:rPr>
          <w:sz w:val="22"/>
        </w:rPr>
        <w:t xml:space="preserve"> января</w:t>
      </w:r>
      <w:r w:rsidRPr="00222CB9">
        <w:rPr>
          <w:sz w:val="22"/>
        </w:rPr>
        <w:t xml:space="preserve"> 20</w:t>
      </w:r>
      <w:r w:rsidR="000624ED">
        <w:rPr>
          <w:sz w:val="22"/>
        </w:rPr>
        <w:t>21</w:t>
      </w:r>
      <w:r w:rsidRPr="00222CB9">
        <w:rPr>
          <w:sz w:val="22"/>
        </w:rPr>
        <w:t xml:space="preserve"> г.</w:t>
      </w:r>
    </w:p>
    <w:p w:rsidR="00222CB9" w:rsidRDefault="00222CB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160EC" w:rsidRDefault="00372BAD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ПОЛОЖЕНИЕ ОБ АНТИКОРРУПЦИОННОЙ ПОЛИТИКЕ </w:t>
      </w:r>
    </w:p>
    <w:p w:rsidR="007F3A9E" w:rsidRDefault="00190877" w:rsidP="00D274DE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 xml:space="preserve">Государственного бюджетного учреждения здравоохранения </w:t>
      </w:r>
    </w:p>
    <w:p w:rsidR="00190877" w:rsidRDefault="00190877" w:rsidP="00D274DE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«Краевая клиническая психиатрическая больница»</w:t>
      </w:r>
    </w:p>
    <w:p w:rsidR="002B337E" w:rsidRDefault="002B337E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337E" w:rsidRPr="002F27A6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  <w:lang w:val="en-US"/>
        </w:rPr>
        <w:t>I</w:t>
      </w:r>
      <w:r w:rsidR="002B337E" w:rsidRPr="002F27A6">
        <w:rPr>
          <w:b/>
        </w:rPr>
        <w:t>. Общие положения</w:t>
      </w:r>
    </w:p>
    <w:p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:rsidR="002B337E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1. </w:t>
      </w:r>
      <w:r w:rsidR="00372BAD">
        <w:t>Антикоррупционная политика</w:t>
      </w:r>
      <w:r w:rsidR="002B337E">
        <w:t xml:space="preserve"> </w:t>
      </w:r>
      <w:r w:rsidR="00FF5204">
        <w:t>Государственного бюджетного учреждения здравоохранения «Краевая клиническая психиатрическая больница» (далее</w:t>
      </w:r>
      <w:r w:rsidR="00F976D4">
        <w:t xml:space="preserve"> </w:t>
      </w:r>
      <w:r w:rsidR="00FF5204">
        <w:t xml:space="preserve">-Учреждение)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2C5562" w:rsidRPr="00FF5204">
        <w:rPr>
          <w:szCs w:val="28"/>
        </w:rPr>
        <w:t>Учреждени</w:t>
      </w:r>
      <w:r w:rsidR="00FF5204" w:rsidRPr="00FF5204">
        <w:rPr>
          <w:szCs w:val="28"/>
        </w:rPr>
        <w:t>я</w:t>
      </w:r>
      <w:r w:rsidR="00372BAD" w:rsidRPr="00FF5204">
        <w:t>.</w:t>
      </w:r>
    </w:p>
    <w:p w:rsidR="00372BAD" w:rsidRPr="00E92D79" w:rsidRDefault="00774399" w:rsidP="00832762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372BAD" w:rsidRPr="00E92D79">
        <w:t xml:space="preserve"> </w:t>
      </w:r>
      <w:r w:rsidR="00AA3E83" w:rsidRPr="00E92D79">
        <w:t>основано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832762">
        <w:t>, Федерального закона от 18.07.2011 N 223-ФЗ "О закупках товаров, работ, услуг отдельными видами юридических лиц"</w:t>
      </w:r>
      <w:r w:rsidR="00D7777F">
        <w:t xml:space="preserve">, Федерального закона от </w:t>
      </w:r>
      <w:r w:rsidR="00D7777F" w:rsidRPr="00D7777F">
        <w:t xml:space="preserve">21 ноября 2011 г. N 323-ФЗ "Об основах охраны здоровья граждан в Российской Федерации" </w:t>
      </w:r>
      <w:r w:rsidR="001D46E5" w:rsidRPr="00E92D79">
        <w:t xml:space="preserve">и </w:t>
      </w:r>
      <w:r w:rsidR="00AA3E83" w:rsidRPr="00E92D79">
        <w:t>разработано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минимизация рисков вовлечения Учреждения и его работников </w:t>
      </w:r>
      <w:r w:rsidR="006C4B00">
        <w:br/>
      </w:r>
      <w:r w:rsidRPr="00E92D79">
        <w:t>в коррупционную деятельность;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5. Для целей настоящего Положения используются следующие основные понятия: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lastRenderedPageBreak/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 xml:space="preserve">‒ любое российское или иностранное </w:t>
      </w:r>
      <w:r w:rsidR="00E13C5D" w:rsidRPr="00E92D79">
        <w:t>юридическое,</w:t>
      </w:r>
      <w:r w:rsidRPr="00E92D79">
        <w:t xml:space="preserve"> или физическое лицо, с которым Учреждение вступает в договорные отношения, за исключением трудовых отношений;</w:t>
      </w:r>
    </w:p>
    <w:p w:rsidR="00676F7B" w:rsidRPr="00380A29" w:rsidRDefault="00676F7B" w:rsidP="00676F7B">
      <w:pPr>
        <w:keepNext/>
        <w:keepLines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380A29">
        <w:rPr>
          <w:b/>
          <w:szCs w:val="28"/>
        </w:rPr>
        <w:t>конфликт интересов</w:t>
      </w:r>
      <w:r w:rsidRPr="00380A29">
        <w:rPr>
          <w:szCs w:val="28"/>
        </w:rPr>
        <w:t>‒ ситуация, при которой личная заинтересованность (прямая или косвенная) работника Учреждения (представителя Учреждения) влияет или может повлиять на надлежащее исполнение им трудовых (должностных) обязанностей;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Default="00774399" w:rsidP="002D33C6">
      <w:pPr>
        <w:keepNext/>
        <w:keepLines/>
        <w:tabs>
          <w:tab w:val="left" w:pos="0"/>
          <w:tab w:val="left" w:pos="993"/>
        </w:tabs>
      </w:pPr>
    </w:p>
    <w:p w:rsidR="001A09F9" w:rsidRPr="00E92D79" w:rsidRDefault="001A09F9" w:rsidP="002D33C6">
      <w:pPr>
        <w:keepNext/>
        <w:keepLines/>
        <w:tabs>
          <w:tab w:val="left" w:pos="0"/>
          <w:tab w:val="left" w:pos="993"/>
        </w:tabs>
      </w:pPr>
    </w:p>
    <w:p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:rsidR="001A09F9" w:rsidRDefault="001A09F9" w:rsidP="00774399">
      <w:pPr>
        <w:keepNext/>
        <w:keepLines/>
        <w:tabs>
          <w:tab w:val="left" w:pos="0"/>
          <w:tab w:val="left" w:pos="993"/>
        </w:tabs>
        <w:rPr>
          <w:b/>
        </w:rPr>
      </w:pPr>
    </w:p>
    <w:p w:rsidR="001A09F9" w:rsidRPr="00E92D79" w:rsidRDefault="001A09F9" w:rsidP="00774399">
      <w:pPr>
        <w:keepNext/>
        <w:keepLines/>
        <w:tabs>
          <w:tab w:val="left" w:pos="0"/>
          <w:tab w:val="left" w:pos="993"/>
        </w:tabs>
        <w:rPr>
          <w:b/>
        </w:rPr>
      </w:pPr>
    </w:p>
    <w:p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в случае, если это закреплено в договорах, заключаемых Учреждением с такими лицами.</w:t>
      </w:r>
    </w:p>
    <w:p w:rsidR="00E94C2F" w:rsidRDefault="00E94C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</w:p>
    <w:p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</w:t>
      </w:r>
      <w:r w:rsidR="00E13C5D" w:rsidRPr="00E92D79">
        <w:t>обеспечение их</w:t>
      </w:r>
      <w:r w:rsidRPr="00E92D79">
        <w:t xml:space="preserve">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E94C2F" w:rsidRPr="00E92D79" w:rsidRDefault="00E94C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</w:p>
    <w:p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C67388" w:rsidP="00C67388">
      <w:pPr>
        <w:pStyle w:val="af4"/>
        <w:jc w:val="both"/>
        <w:rPr>
          <w:rFonts w:cs="Times New Roman"/>
        </w:rPr>
      </w:pP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C06007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E94855" w:rsidRPr="00E92D79" w:rsidRDefault="00E94855" w:rsidP="00B457E9">
      <w:pPr>
        <w:tabs>
          <w:tab w:val="left" w:pos="5810"/>
        </w:tabs>
        <w:jc w:val="left"/>
      </w:pPr>
    </w:p>
    <w:p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lastRenderedPageBreak/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E92D79" w:rsidRDefault="007765C0" w:rsidP="003632F4">
      <w:pPr>
        <w:pStyle w:val="af4"/>
        <w:ind w:firstLine="709"/>
        <w:jc w:val="both"/>
      </w:pPr>
    </w:p>
    <w:p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22"/>
        <w:gridCol w:w="6189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 xml:space="preserve">, а также в должностные </w:t>
            </w:r>
            <w:r w:rsidR="00E13C5D" w:rsidRPr="00E92D79">
              <w:t>инструкции</w:t>
            </w:r>
            <w:r w:rsidR="00E13C5D" w:rsidRPr="00E92D79" w:rsidDel="002A6134">
              <w:t xml:space="preserve"> </w:t>
            </w:r>
            <w:r w:rsidR="00E13C5D" w:rsidRPr="00E92D79">
              <w:t>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</w:t>
            </w:r>
            <w:r w:rsidRPr="00E92D79">
              <w:lastRenderedPageBreak/>
              <w:t>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</w:t>
      </w:r>
      <w:r w:rsidRPr="00E92D79">
        <w:lastRenderedPageBreak/>
        <w:t xml:space="preserve">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F2D79" w:rsidRPr="00E92D79" w:rsidRDefault="002F2D79" w:rsidP="002D33C6">
      <w:pPr>
        <w:pStyle w:val="af4"/>
        <w:ind w:firstLine="709"/>
        <w:rPr>
          <w:b/>
        </w:rPr>
      </w:pPr>
    </w:p>
    <w:p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053930" w:rsidRPr="00E92D79" w:rsidRDefault="00053930" w:rsidP="002D33C6">
      <w:pPr>
        <w:pStyle w:val="af4"/>
        <w:ind w:firstLine="709"/>
        <w:rPr>
          <w:b/>
        </w:rPr>
      </w:pPr>
    </w:p>
    <w:p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B65926">
        <w:t>1</w:t>
      </w:r>
      <w:r w:rsidR="006262B7" w:rsidRPr="00B65926">
        <w:t>8. В</w:t>
      </w:r>
      <w:r w:rsidR="002D33C6" w:rsidRPr="00B65926">
        <w:t xml:space="preserve"> </w:t>
      </w:r>
      <w:r w:rsidR="006262B7" w:rsidRPr="00B65926">
        <w:t>Учреждении устанавливается следующий порядок проведения оценки коррупционных рисков</w:t>
      </w:r>
      <w:r w:rsidR="002D33C6" w:rsidRPr="00B65926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AA1FB4" w:rsidRPr="00E92D79" w:rsidRDefault="00AA1FB4" w:rsidP="002D33C6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</w:t>
      </w:r>
      <w:r w:rsidR="00CC389D">
        <w:t xml:space="preserve"> (главного врача)</w:t>
      </w:r>
      <w:r w:rsidR="006A6354" w:rsidRPr="00E92D79">
        <w:t>;</w:t>
      </w:r>
    </w:p>
    <w:p w:rsidR="006A6354" w:rsidRPr="00E92D79" w:rsidRDefault="006A6354" w:rsidP="002D33C6">
      <w:pPr>
        <w:pStyle w:val="af4"/>
        <w:ind w:firstLine="709"/>
        <w:jc w:val="both"/>
      </w:pPr>
      <w:r w:rsidRPr="00E92D79">
        <w:t>- должность главного бухгалтера;</w:t>
      </w:r>
    </w:p>
    <w:p w:rsidR="00E94855" w:rsidRDefault="00E94855" w:rsidP="002D33C6">
      <w:pPr>
        <w:pStyle w:val="af4"/>
        <w:ind w:firstLine="709"/>
        <w:jc w:val="both"/>
      </w:pPr>
      <w:r w:rsidRPr="00E92D79">
        <w:t xml:space="preserve">- должность </w:t>
      </w:r>
      <w:r w:rsidR="00CC389D">
        <w:t>заместителя главного врача по хозяйственным вопросам</w:t>
      </w:r>
      <w:r w:rsidRPr="00E92D79">
        <w:t>;</w:t>
      </w:r>
    </w:p>
    <w:p w:rsidR="00536979" w:rsidRDefault="00536979" w:rsidP="002D33C6">
      <w:pPr>
        <w:pStyle w:val="af4"/>
        <w:ind w:firstLine="709"/>
        <w:jc w:val="both"/>
      </w:pPr>
      <w:r>
        <w:t>- должность заведующего амбулаторным отделением судебно-психиатрической экспертизы;</w:t>
      </w:r>
    </w:p>
    <w:p w:rsidR="00536979" w:rsidRPr="00E92D79" w:rsidRDefault="00536979" w:rsidP="002D33C6">
      <w:pPr>
        <w:pStyle w:val="af4"/>
        <w:ind w:firstLine="709"/>
        <w:jc w:val="both"/>
      </w:pPr>
      <w:r>
        <w:t>- должность заведующего психоневрологическим диспансером;</w:t>
      </w:r>
    </w:p>
    <w:p w:rsidR="004D77B1" w:rsidRDefault="00E94855" w:rsidP="002D33C6">
      <w:pPr>
        <w:pStyle w:val="af4"/>
        <w:ind w:firstLine="709"/>
        <w:jc w:val="both"/>
      </w:pPr>
      <w:r w:rsidRPr="00E92D79">
        <w:t>- </w:t>
      </w:r>
      <w:r w:rsidR="004C19F6">
        <w:t xml:space="preserve">должность </w:t>
      </w:r>
      <w:r w:rsidR="00197AC8">
        <w:t>заместителя главного врача по филиалу г.Находка</w:t>
      </w:r>
      <w:r w:rsidR="00536979">
        <w:t>;</w:t>
      </w:r>
    </w:p>
    <w:p w:rsidR="00536979" w:rsidRPr="00E92D79" w:rsidRDefault="00536979" w:rsidP="002D33C6">
      <w:pPr>
        <w:pStyle w:val="af4"/>
        <w:ind w:firstLine="709"/>
        <w:jc w:val="both"/>
      </w:pPr>
      <w:r>
        <w:t>- должность руководителя контрактной службы.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lastRenderedPageBreak/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1C0234" w:rsidRPr="00E92D79" w:rsidRDefault="001C0234" w:rsidP="001C0234">
      <w:pPr>
        <w:pStyle w:val="af4"/>
        <w:ind w:firstLine="709"/>
        <w:jc w:val="both"/>
      </w:pPr>
    </w:p>
    <w:p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 xml:space="preserve"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 xml:space="preserve">- не создавать </w:t>
      </w:r>
      <w:proofErr w:type="spellStart"/>
      <w:r w:rsidRPr="00E92D79">
        <w:t>репутационного</w:t>
      </w:r>
      <w:proofErr w:type="spellEnd"/>
      <w:r w:rsidRPr="00E92D79">
        <w:t xml:space="preserve">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5E3005" w:rsidRDefault="005E3005" w:rsidP="006B07D4">
      <w:pPr>
        <w:pStyle w:val="af4"/>
        <w:ind w:firstLine="709"/>
        <w:jc w:val="both"/>
      </w:pPr>
      <w:r w:rsidRPr="00E92D79"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39607A" w:rsidRDefault="0065382B" w:rsidP="006B07D4">
      <w:pPr>
        <w:pStyle w:val="af4"/>
        <w:ind w:firstLine="709"/>
        <w:jc w:val="both"/>
      </w:pPr>
      <w:r w:rsidRPr="0065382B">
        <w:t>В отношении дарения подарков работникам медицинских организаций гражданами, находящимися в них на лечении, супругами и (или) родственниками этих граждан, действует норма, закрепленная пунктом 1 статьи 575 Гражданского кодекса Российской Федерации</w:t>
      </w:r>
      <w:r>
        <w:t>:</w:t>
      </w:r>
      <w:r w:rsidRPr="0065382B">
        <w:t xml:space="preserve"> </w:t>
      </w:r>
    </w:p>
    <w:p w:rsidR="0039607A" w:rsidRDefault="0039607A" w:rsidP="0039607A">
      <w:pPr>
        <w:pStyle w:val="af4"/>
        <w:ind w:firstLine="709"/>
        <w:jc w:val="both"/>
      </w:pPr>
      <w:r>
        <w:t>Не допускается дарение, за исключением обычных подарков, стоимость которых не превышает трех тысяч рублей:</w:t>
      </w:r>
    </w:p>
    <w:p w:rsidR="0039607A" w:rsidRDefault="0039607A" w:rsidP="0039607A">
      <w:pPr>
        <w:pStyle w:val="af4"/>
        <w:ind w:firstLine="709"/>
        <w:jc w:val="both"/>
      </w:pPr>
      <w:r>
        <w:t>- от имени граждан, признанных недееспособными, их законными представителями;</w:t>
      </w:r>
    </w:p>
    <w:p w:rsidR="0039607A" w:rsidRDefault="0039607A" w:rsidP="0039607A">
      <w:pPr>
        <w:pStyle w:val="af4"/>
        <w:ind w:firstLine="709"/>
        <w:jc w:val="both"/>
      </w:pPr>
      <w:r>
        <w:t>- работникам медицинских организаций, организаций, оказывающих социальные услуги, и аналогичных организаций, гражданами, находящимися в них на лечении, содержании или воспитании, супругами и родственниками этих граждан</w:t>
      </w:r>
      <w:r w:rsidR="00443369">
        <w:t>.</w:t>
      </w:r>
    </w:p>
    <w:p w:rsidR="0039607A" w:rsidRDefault="0039607A" w:rsidP="006B07D4">
      <w:pPr>
        <w:pStyle w:val="af4"/>
        <w:ind w:firstLine="709"/>
        <w:jc w:val="both"/>
      </w:pPr>
    </w:p>
    <w:p w:rsidR="005E3005" w:rsidRDefault="00F3638A" w:rsidP="005E3005">
      <w:pPr>
        <w:pStyle w:val="af4"/>
        <w:ind w:firstLine="709"/>
        <w:jc w:val="both"/>
      </w:pPr>
      <w:r w:rsidRPr="00E6641F">
        <w:lastRenderedPageBreak/>
        <w:t>2</w:t>
      </w:r>
      <w:r w:rsidR="005E3005" w:rsidRPr="00E6641F">
        <w:t xml:space="preserve">2. Подарки в виде сувенирной продукции (продукции невысокой стоимости) с символикой Учреждения, предоставляемые на мероприятиях, в которых официально участвует Учреждение, допускаются и рассматриваются в качестве </w:t>
      </w:r>
      <w:proofErr w:type="spellStart"/>
      <w:r w:rsidR="005E3005" w:rsidRPr="00E6641F">
        <w:t>имиджевых</w:t>
      </w:r>
      <w:proofErr w:type="spellEnd"/>
      <w:r w:rsidR="005E3005" w:rsidRPr="00E6641F">
        <w:t xml:space="preserve"> материалов.</w:t>
      </w:r>
      <w:r w:rsidR="005E3005" w:rsidRPr="00E92D79">
        <w:t xml:space="preserve">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lastRenderedPageBreak/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>настоящего Положения, так и </w:t>
      </w:r>
      <w:r w:rsidR="00E13C5D" w:rsidRPr="00E92D79">
        <w:t>иные правила,</w:t>
      </w:r>
      <w:r w:rsidR="005E3005" w:rsidRPr="00E92D79">
        <w:t xml:space="preserve">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>органы, уполномоченные на осуществление государственного контроля (</w:t>
      </w:r>
      <w:r w:rsidR="00E13C5D" w:rsidRPr="00E92D79">
        <w:t>надзора) и</w:t>
      </w:r>
      <w:r w:rsidR="005E3005" w:rsidRPr="00E92D79">
        <w:t xml:space="preserve">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lastRenderedPageBreak/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</w:t>
      </w:r>
      <w:r w:rsidR="00FB6736">
        <w:t>-</w:t>
      </w:r>
      <w:r w:rsidRPr="00E92D79">
        <w:t>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C06007">
        <w:t>о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Default="005E3005" w:rsidP="005E3005">
      <w:pPr>
        <w:pStyle w:val="af4"/>
        <w:ind w:firstLine="709"/>
        <w:jc w:val="both"/>
      </w:pPr>
    </w:p>
    <w:p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>может проводиться в случае внесения изменений в трудовое закон</w:t>
      </w:r>
      <w:r w:rsidR="00CA7736">
        <w:t>одательство, законодательство о</w:t>
      </w:r>
      <w:r w:rsidR="00FB6736">
        <w:t xml:space="preserve"> </w:t>
      </w:r>
      <w:r w:rsidRPr="00E92D79">
        <w:t xml:space="preserve">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E94C2F">
      <w:headerReference w:type="default" r:id="rId8"/>
      <w:footerReference w:type="default" r:id="rId9"/>
      <w:pgSz w:w="11906" w:h="16838"/>
      <w:pgMar w:top="1134" w:right="567" w:bottom="1134" w:left="1418" w:header="709" w:footer="4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E7" w:rsidRDefault="00226FE7" w:rsidP="00D70CFE">
      <w:r>
        <w:separator/>
      </w:r>
    </w:p>
  </w:endnote>
  <w:endnote w:type="continuationSeparator" w:id="0">
    <w:p w:rsidR="00226FE7" w:rsidRDefault="00226FE7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E7" w:rsidRDefault="00226FE7" w:rsidP="00D70CFE">
      <w:r>
        <w:separator/>
      </w:r>
    </w:p>
  </w:footnote>
  <w:footnote w:type="continuationSeparator" w:id="0">
    <w:p w:rsidR="00226FE7" w:rsidRDefault="00226FE7" w:rsidP="00D7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825173"/>
      <w:docPartObj>
        <w:docPartGallery w:val="Page Numbers (Top of Page)"/>
        <w:docPartUnique/>
      </w:docPartObj>
    </w:sdtPr>
    <w:sdtEndPr/>
    <w:sdtContent>
      <w:p w:rsidR="00E94C2F" w:rsidRDefault="00E94C2F">
        <w:pPr>
          <w:pStyle w:val="a8"/>
          <w:jc w:val="right"/>
        </w:pPr>
        <w:r w:rsidRPr="00E94C2F">
          <w:rPr>
            <w:sz w:val="22"/>
          </w:rPr>
          <w:fldChar w:fldCharType="begin"/>
        </w:r>
        <w:r w:rsidRPr="00E94C2F">
          <w:rPr>
            <w:sz w:val="22"/>
          </w:rPr>
          <w:instrText>PAGE   \* MERGEFORMAT</w:instrText>
        </w:r>
        <w:r w:rsidRPr="00E94C2F">
          <w:rPr>
            <w:sz w:val="22"/>
          </w:rPr>
          <w:fldChar w:fldCharType="separate"/>
        </w:r>
        <w:r w:rsidR="000624ED">
          <w:rPr>
            <w:noProof/>
            <w:sz w:val="22"/>
          </w:rPr>
          <w:t>12</w:t>
        </w:r>
        <w:r w:rsidRPr="00E94C2F">
          <w:rPr>
            <w:sz w:val="22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24ED"/>
    <w:rsid w:val="00063F0B"/>
    <w:rsid w:val="00071636"/>
    <w:rsid w:val="0007265D"/>
    <w:rsid w:val="0007330B"/>
    <w:rsid w:val="00074485"/>
    <w:rsid w:val="00080BCC"/>
    <w:rsid w:val="00081840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04D76"/>
    <w:rsid w:val="001171C9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56E24"/>
    <w:rsid w:val="00160207"/>
    <w:rsid w:val="001627F9"/>
    <w:rsid w:val="00162F01"/>
    <w:rsid w:val="001653D4"/>
    <w:rsid w:val="00165FDB"/>
    <w:rsid w:val="0016605F"/>
    <w:rsid w:val="00171B49"/>
    <w:rsid w:val="0017548D"/>
    <w:rsid w:val="0017599A"/>
    <w:rsid w:val="001773F6"/>
    <w:rsid w:val="00181AC3"/>
    <w:rsid w:val="00183823"/>
    <w:rsid w:val="00186B26"/>
    <w:rsid w:val="00190877"/>
    <w:rsid w:val="0019328B"/>
    <w:rsid w:val="00193EBA"/>
    <w:rsid w:val="0019770B"/>
    <w:rsid w:val="00197AC8"/>
    <w:rsid w:val="001A09F9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22CB9"/>
    <w:rsid w:val="00226FE7"/>
    <w:rsid w:val="00227263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872F9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6851"/>
    <w:rsid w:val="002D769A"/>
    <w:rsid w:val="002E7C44"/>
    <w:rsid w:val="002F0CC9"/>
    <w:rsid w:val="002F27A6"/>
    <w:rsid w:val="002F2D79"/>
    <w:rsid w:val="002F405D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342DD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9607A"/>
    <w:rsid w:val="003B1D5F"/>
    <w:rsid w:val="003C1140"/>
    <w:rsid w:val="003C2BE3"/>
    <w:rsid w:val="003C30F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3369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B7EE7"/>
    <w:rsid w:val="004C19F6"/>
    <w:rsid w:val="004C305F"/>
    <w:rsid w:val="004D77B1"/>
    <w:rsid w:val="004E5016"/>
    <w:rsid w:val="004E56E0"/>
    <w:rsid w:val="004F03CE"/>
    <w:rsid w:val="004F262C"/>
    <w:rsid w:val="004F61F6"/>
    <w:rsid w:val="00500757"/>
    <w:rsid w:val="00502E40"/>
    <w:rsid w:val="00502EDE"/>
    <w:rsid w:val="005110D6"/>
    <w:rsid w:val="00512960"/>
    <w:rsid w:val="005130C4"/>
    <w:rsid w:val="0052039B"/>
    <w:rsid w:val="0052125C"/>
    <w:rsid w:val="0052677C"/>
    <w:rsid w:val="00530F07"/>
    <w:rsid w:val="005328AE"/>
    <w:rsid w:val="00535F0B"/>
    <w:rsid w:val="00536979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C3FB9"/>
    <w:rsid w:val="005C5D9C"/>
    <w:rsid w:val="005D1325"/>
    <w:rsid w:val="005D36A4"/>
    <w:rsid w:val="005E3005"/>
    <w:rsid w:val="005E56E3"/>
    <w:rsid w:val="005E770F"/>
    <w:rsid w:val="005F3004"/>
    <w:rsid w:val="005F321D"/>
    <w:rsid w:val="005F404D"/>
    <w:rsid w:val="005F78AD"/>
    <w:rsid w:val="006038A5"/>
    <w:rsid w:val="006042AB"/>
    <w:rsid w:val="00607654"/>
    <w:rsid w:val="00614E04"/>
    <w:rsid w:val="0061662B"/>
    <w:rsid w:val="00616DDF"/>
    <w:rsid w:val="0062537D"/>
    <w:rsid w:val="006262B7"/>
    <w:rsid w:val="006345F9"/>
    <w:rsid w:val="00635AB6"/>
    <w:rsid w:val="00635D73"/>
    <w:rsid w:val="00636672"/>
    <w:rsid w:val="00636B79"/>
    <w:rsid w:val="006410D9"/>
    <w:rsid w:val="0064323F"/>
    <w:rsid w:val="00647E80"/>
    <w:rsid w:val="0065382B"/>
    <w:rsid w:val="00655A12"/>
    <w:rsid w:val="00655C06"/>
    <w:rsid w:val="0066281D"/>
    <w:rsid w:val="00666C28"/>
    <w:rsid w:val="00667C6F"/>
    <w:rsid w:val="00670D89"/>
    <w:rsid w:val="00671FD2"/>
    <w:rsid w:val="00674E19"/>
    <w:rsid w:val="00676F7B"/>
    <w:rsid w:val="006878CC"/>
    <w:rsid w:val="006936A2"/>
    <w:rsid w:val="006A0E5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C4B00"/>
    <w:rsid w:val="006D1690"/>
    <w:rsid w:val="006E0143"/>
    <w:rsid w:val="006E1903"/>
    <w:rsid w:val="006F1B7D"/>
    <w:rsid w:val="006F416B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4C07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3A9E"/>
    <w:rsid w:val="007F6200"/>
    <w:rsid w:val="007F7775"/>
    <w:rsid w:val="00805988"/>
    <w:rsid w:val="00806783"/>
    <w:rsid w:val="00815591"/>
    <w:rsid w:val="00815EE4"/>
    <w:rsid w:val="008210B1"/>
    <w:rsid w:val="00822585"/>
    <w:rsid w:val="00825CB1"/>
    <w:rsid w:val="008260F6"/>
    <w:rsid w:val="00832762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03438"/>
    <w:rsid w:val="00917FD9"/>
    <w:rsid w:val="009261D6"/>
    <w:rsid w:val="009339E7"/>
    <w:rsid w:val="009428CA"/>
    <w:rsid w:val="00942975"/>
    <w:rsid w:val="00943191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2FAB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3484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71015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65926"/>
    <w:rsid w:val="00B821FF"/>
    <w:rsid w:val="00B82369"/>
    <w:rsid w:val="00B865F2"/>
    <w:rsid w:val="00B926FE"/>
    <w:rsid w:val="00B93B19"/>
    <w:rsid w:val="00B93B5C"/>
    <w:rsid w:val="00B95793"/>
    <w:rsid w:val="00BA3933"/>
    <w:rsid w:val="00BC6C15"/>
    <w:rsid w:val="00BD23D1"/>
    <w:rsid w:val="00BD6A90"/>
    <w:rsid w:val="00BE3708"/>
    <w:rsid w:val="00BF096A"/>
    <w:rsid w:val="00C032F0"/>
    <w:rsid w:val="00C06007"/>
    <w:rsid w:val="00C17BCA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A7736"/>
    <w:rsid w:val="00CB0FC2"/>
    <w:rsid w:val="00CB1523"/>
    <w:rsid w:val="00CB3500"/>
    <w:rsid w:val="00CB4CCA"/>
    <w:rsid w:val="00CB517C"/>
    <w:rsid w:val="00CB7A30"/>
    <w:rsid w:val="00CC201C"/>
    <w:rsid w:val="00CC2CB2"/>
    <w:rsid w:val="00CC389D"/>
    <w:rsid w:val="00CD11E6"/>
    <w:rsid w:val="00CE1E4D"/>
    <w:rsid w:val="00CF19C9"/>
    <w:rsid w:val="00CF2B4E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777F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3C5D"/>
    <w:rsid w:val="00E14AB1"/>
    <w:rsid w:val="00E15637"/>
    <w:rsid w:val="00E229C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6641F"/>
    <w:rsid w:val="00E712DA"/>
    <w:rsid w:val="00E71DC7"/>
    <w:rsid w:val="00E75008"/>
    <w:rsid w:val="00E755BB"/>
    <w:rsid w:val="00E82171"/>
    <w:rsid w:val="00E9195B"/>
    <w:rsid w:val="00E928F3"/>
    <w:rsid w:val="00E92D79"/>
    <w:rsid w:val="00E94855"/>
    <w:rsid w:val="00E94C2F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56FB4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76D4"/>
    <w:rsid w:val="00FA04F0"/>
    <w:rsid w:val="00FA18FA"/>
    <w:rsid w:val="00FA6218"/>
    <w:rsid w:val="00FA6D2E"/>
    <w:rsid w:val="00FA7695"/>
    <w:rsid w:val="00FA7F76"/>
    <w:rsid w:val="00FB46AC"/>
    <w:rsid w:val="00FB5AC8"/>
    <w:rsid w:val="00FB6736"/>
    <w:rsid w:val="00FC6048"/>
    <w:rsid w:val="00FD2C2F"/>
    <w:rsid w:val="00FD54EC"/>
    <w:rsid w:val="00FD6990"/>
    <w:rsid w:val="00FE5E4F"/>
    <w:rsid w:val="00FF2D56"/>
    <w:rsid w:val="00FF2D87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6F21C"/>
  <w15:docId w15:val="{10EDE1B5-53C1-4D88-9522-9681D8A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FAA7-A42E-4DD1-8311-0BB77C87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4271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Сергей Иванов</cp:lastModifiedBy>
  <cp:revision>44</cp:revision>
  <cp:lastPrinted>2018-04-03T01:58:00Z</cp:lastPrinted>
  <dcterms:created xsi:type="dcterms:W3CDTF">2021-01-18T06:32:00Z</dcterms:created>
  <dcterms:modified xsi:type="dcterms:W3CDTF">2023-12-01T01:33:00Z</dcterms:modified>
</cp:coreProperties>
</file>